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3"/>
        <w:gridCol w:w="780"/>
        <w:gridCol w:w="1560"/>
        <w:gridCol w:w="1557"/>
        <w:gridCol w:w="781"/>
        <w:gridCol w:w="2339"/>
      </w:tblGrid>
      <w:tr w:rsidR="006648EA" w14:paraId="3C30350A" w14:textId="77777777" w:rsidTr="00100527">
        <w:tc>
          <w:tcPr>
            <w:tcW w:w="2335" w:type="dxa"/>
          </w:tcPr>
          <w:p w14:paraId="2245892C" w14:textId="1D761C32" w:rsidR="006648EA" w:rsidRDefault="006648EA">
            <w:r>
              <w:t>Teacher</w:t>
            </w:r>
            <w:r w:rsidR="000153E6">
              <w:t>: Liborio</w:t>
            </w:r>
          </w:p>
        </w:tc>
        <w:tc>
          <w:tcPr>
            <w:tcW w:w="2338" w:type="dxa"/>
            <w:gridSpan w:val="2"/>
          </w:tcPr>
          <w:p w14:paraId="60AC1EEB" w14:textId="761B415A" w:rsidR="006648EA" w:rsidRDefault="00C54E90">
            <w:r>
              <w:t>Week</w:t>
            </w:r>
            <w:r w:rsidR="000E53C2">
              <w:t>: 11/17-11/21</w:t>
            </w:r>
          </w:p>
        </w:tc>
        <w:tc>
          <w:tcPr>
            <w:tcW w:w="2338" w:type="dxa"/>
            <w:gridSpan w:val="2"/>
          </w:tcPr>
          <w:p w14:paraId="462B1794" w14:textId="25E247B9" w:rsidR="006648EA" w:rsidRDefault="000E53C2">
            <w:r>
              <w:t>Lesson Topic:</w:t>
            </w:r>
            <w:r w:rsidR="00CA2F22">
              <w:t xml:space="preserve"> A</w:t>
            </w:r>
            <w:r w:rsidR="00BF566A">
              <w:t>bstract still life</w:t>
            </w:r>
          </w:p>
        </w:tc>
        <w:tc>
          <w:tcPr>
            <w:tcW w:w="2339" w:type="dxa"/>
          </w:tcPr>
          <w:p w14:paraId="7E346C6B" w14:textId="45B24394" w:rsidR="006648EA" w:rsidRDefault="0065524E">
            <w:r>
              <w:t>Art I</w:t>
            </w:r>
          </w:p>
        </w:tc>
      </w:tr>
      <w:tr w:rsidR="00926028" w14:paraId="165E85E4" w14:textId="77777777" w:rsidTr="00100527">
        <w:tc>
          <w:tcPr>
            <w:tcW w:w="3115" w:type="dxa"/>
            <w:gridSpan w:val="2"/>
          </w:tcPr>
          <w:p w14:paraId="5CF9F41A" w14:textId="77777777" w:rsidR="00926028" w:rsidRDefault="00926028">
            <w:r>
              <w:t xml:space="preserve">Opening </w:t>
            </w:r>
          </w:p>
          <w:p w14:paraId="2362D8BC" w14:textId="54D97151" w:rsidR="002E7EA6" w:rsidRDefault="002E7EA6"/>
        </w:tc>
        <w:tc>
          <w:tcPr>
            <w:tcW w:w="3117" w:type="dxa"/>
            <w:gridSpan w:val="2"/>
          </w:tcPr>
          <w:p w14:paraId="222160FE" w14:textId="192ABE31" w:rsidR="00926028" w:rsidRDefault="00926028">
            <w:r>
              <w:t xml:space="preserve">Targeted </w:t>
            </w:r>
            <w:r w:rsidR="00932FE4">
              <w:t>standards/ Element:</w:t>
            </w:r>
          </w:p>
        </w:tc>
        <w:tc>
          <w:tcPr>
            <w:tcW w:w="3118" w:type="dxa"/>
            <w:gridSpan w:val="2"/>
          </w:tcPr>
          <w:p w14:paraId="1C43CF6F" w14:textId="77777777" w:rsidR="00623853" w:rsidRPr="00623853" w:rsidRDefault="00623853" w:rsidP="00623853">
            <w:pPr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623853">
              <w:rPr>
                <w:rFonts w:ascii="Roboto" w:eastAsia="Times New Roman" w:hAnsi="Roboto" w:cs="Times New Roman"/>
                <w:b/>
                <w:bCs/>
                <w:color w:val="616161"/>
                <w:kern w:val="0"/>
                <w14:ligatures w14:val="none"/>
              </w:rPr>
              <w:t>VAHSPA.CR.2.e</w:t>
            </w:r>
          </w:p>
          <w:p w14:paraId="707994F0" w14:textId="77777777" w:rsidR="00623853" w:rsidRPr="00623853" w:rsidRDefault="00623853" w:rsidP="00623853">
            <w:pPr>
              <w:spacing w:after="12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623853">
              <w:rPr>
                <w:rFonts w:ascii="Roboto" w:hAnsi="Roboto" w:cs="Times New Roman"/>
                <w:kern w:val="0"/>
                <w14:ligatures w14:val="none"/>
              </w:rPr>
              <w:t>Explore surface manipulation of papers, grounds, and other surfaces and/or technologies.</w:t>
            </w:r>
          </w:p>
          <w:p w14:paraId="268BBD40" w14:textId="77777777" w:rsidR="00B5457E" w:rsidRPr="00B5457E" w:rsidRDefault="00B5457E" w:rsidP="00B5457E">
            <w:pPr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B5457E">
              <w:rPr>
                <w:rFonts w:ascii="Roboto" w:eastAsia="Times New Roman" w:hAnsi="Roboto" w:cs="Times New Roman"/>
                <w:b/>
                <w:bCs/>
                <w:color w:val="616161"/>
                <w:kern w:val="0"/>
                <w14:ligatures w14:val="none"/>
              </w:rPr>
              <w:t>VAHSPA.CR.3.b</w:t>
            </w:r>
          </w:p>
          <w:p w14:paraId="59E7FD17" w14:textId="77777777" w:rsidR="00B5457E" w:rsidRDefault="00B5457E" w:rsidP="00B5457E">
            <w:pPr>
              <w:spacing w:after="120"/>
              <w:rPr>
                <w:rFonts w:ascii="Roboto" w:hAnsi="Roboto" w:cs="Times New Roman"/>
                <w:kern w:val="0"/>
                <w14:ligatures w14:val="none"/>
              </w:rPr>
            </w:pPr>
            <w:r w:rsidRPr="00B5457E">
              <w:rPr>
                <w:rFonts w:ascii="Roboto" w:hAnsi="Roboto" w:cs="Times New Roman"/>
                <w:kern w:val="0"/>
                <w14:ligatures w14:val="none"/>
              </w:rPr>
              <w:t>Demonstrate understanding of how to utilize intensity, value, and hue of color to affect the composition in works of art.</w:t>
            </w:r>
          </w:p>
          <w:p w14:paraId="24A39E43" w14:textId="22E002EE" w:rsidR="00895AF4" w:rsidRPr="00895AF4" w:rsidRDefault="00EC401D" w:rsidP="00B01E72">
            <w:pPr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EC401D">
              <w:rPr>
                <w:rFonts w:ascii="Roboto" w:eastAsia="Times New Roman" w:hAnsi="Roboto" w:cs="Times New Roman"/>
                <w:kern w:val="0"/>
                <w14:ligatures w14:val="none"/>
              </w:rPr>
              <w:t>VAHSPA.CN.2 Develop life skills through the study and production of art (e.g. collaboration, creativity, critical thinking, communication).</w:t>
            </w:r>
          </w:p>
          <w:p w14:paraId="5C37087F" w14:textId="77777777" w:rsidR="0072488A" w:rsidRPr="00B5457E" w:rsidRDefault="0072488A" w:rsidP="00B5457E">
            <w:pPr>
              <w:spacing w:after="120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14:paraId="7592A8B1" w14:textId="77777777" w:rsidR="00926028" w:rsidRDefault="00926028"/>
        </w:tc>
      </w:tr>
      <w:tr w:rsidR="00DA43B1" w14:paraId="0AAB0CA6" w14:textId="77777777" w:rsidTr="00100527">
        <w:tc>
          <w:tcPr>
            <w:tcW w:w="4673" w:type="dxa"/>
            <w:gridSpan w:val="3"/>
          </w:tcPr>
          <w:p w14:paraId="12D2F9DA" w14:textId="66257E8C" w:rsidR="00DA43B1" w:rsidRDefault="009D683C">
            <w:r>
              <w:t>Learning Target</w:t>
            </w:r>
          </w:p>
        </w:tc>
        <w:tc>
          <w:tcPr>
            <w:tcW w:w="4677" w:type="dxa"/>
            <w:gridSpan w:val="3"/>
          </w:tcPr>
          <w:p w14:paraId="42C7EBBA" w14:textId="4B8B9A06" w:rsidR="00DA43B1" w:rsidRDefault="009D683C">
            <w:r>
              <w:t xml:space="preserve">I can </w:t>
            </w:r>
            <w:r w:rsidR="00333289">
              <w:t xml:space="preserve">paint an abstract </w:t>
            </w:r>
            <w:r w:rsidR="00BE1B81">
              <w:t>still life painting</w:t>
            </w:r>
          </w:p>
        </w:tc>
      </w:tr>
      <w:tr w:rsidR="00DA43B1" w14:paraId="3B548DD1" w14:textId="77777777" w:rsidTr="00100527">
        <w:tc>
          <w:tcPr>
            <w:tcW w:w="4673" w:type="dxa"/>
            <w:gridSpan w:val="3"/>
          </w:tcPr>
          <w:p w14:paraId="5F10FA1E" w14:textId="4C94FDEB" w:rsidR="00DA43B1" w:rsidRDefault="00BE1B81">
            <w:r>
              <w:t xml:space="preserve">Successful Criteria </w:t>
            </w:r>
          </w:p>
        </w:tc>
        <w:tc>
          <w:tcPr>
            <w:tcW w:w="4677" w:type="dxa"/>
            <w:gridSpan w:val="3"/>
          </w:tcPr>
          <w:p w14:paraId="29584B7C" w14:textId="3C1079A2" w:rsidR="00DA43B1" w:rsidRDefault="0018481A">
            <w:r>
              <w:t>I</w:t>
            </w:r>
            <w:r w:rsidR="008E07BE">
              <w:t xml:space="preserve"> will learn to use </w:t>
            </w:r>
            <w:r w:rsidR="004B7904">
              <w:t xml:space="preserve">technology as a tool </w:t>
            </w:r>
            <w:r w:rsidR="001B77DA">
              <w:t>to create a painting</w:t>
            </w:r>
            <w:r w:rsidR="00184E6E">
              <w:t xml:space="preserve">. I will learn </w:t>
            </w:r>
            <w:r w:rsidR="00127D88">
              <w:t xml:space="preserve">how to color match </w:t>
            </w:r>
            <w:r w:rsidR="0045423F">
              <w:t xml:space="preserve">the </w:t>
            </w:r>
            <w:r w:rsidR="00373531">
              <w:t>digital p</w:t>
            </w:r>
            <w:r w:rsidR="0045423F">
              <w:t>ixel blocks</w:t>
            </w:r>
            <w:r w:rsidR="00494D8C">
              <w:t>.</w:t>
            </w:r>
          </w:p>
        </w:tc>
      </w:tr>
      <w:tr w:rsidR="00DA43B1" w14:paraId="1930E241" w14:textId="77777777" w:rsidTr="00100527">
        <w:tc>
          <w:tcPr>
            <w:tcW w:w="4673" w:type="dxa"/>
            <w:gridSpan w:val="3"/>
          </w:tcPr>
          <w:p w14:paraId="35D1667D" w14:textId="74E3C80F" w:rsidR="00DA43B1" w:rsidRDefault="00B715D3">
            <w:r>
              <w:t xml:space="preserve">Activating strategy </w:t>
            </w:r>
          </w:p>
        </w:tc>
        <w:tc>
          <w:tcPr>
            <w:tcW w:w="4677" w:type="dxa"/>
            <w:gridSpan w:val="3"/>
          </w:tcPr>
          <w:p w14:paraId="407C9C21" w14:textId="55F67201" w:rsidR="00DA43B1" w:rsidRDefault="00F74645">
            <w:r>
              <w:t xml:space="preserve">The </w:t>
            </w:r>
            <w:r w:rsidR="001E7F9F">
              <w:t xml:space="preserve">teacher will demonstrate how to </w:t>
            </w:r>
            <w:r w:rsidR="009B150F">
              <w:t xml:space="preserve">navigate </w:t>
            </w:r>
            <w:r w:rsidR="001E7F9F">
              <w:t xml:space="preserve">Pinetools </w:t>
            </w:r>
            <w:r w:rsidR="006501FB">
              <w:t>(15 min)</w:t>
            </w:r>
          </w:p>
          <w:p w14:paraId="1A99A840" w14:textId="77777777" w:rsidR="008523C2" w:rsidRDefault="008523C2"/>
          <w:p w14:paraId="1AE7A5CF" w14:textId="77777777" w:rsidR="008523C2" w:rsidRDefault="008523C2">
            <w:r>
              <w:t xml:space="preserve">The teacher will </w:t>
            </w:r>
            <w:r w:rsidR="009B150F">
              <w:t xml:space="preserve">demonstrate </w:t>
            </w:r>
            <w:r w:rsidR="007500F5">
              <w:t xml:space="preserve">how to translate </w:t>
            </w:r>
            <w:r w:rsidR="00C11A0B">
              <w:t>pixelated image onto paper</w:t>
            </w:r>
          </w:p>
          <w:p w14:paraId="0E1437E8" w14:textId="77777777" w:rsidR="007500F5" w:rsidRDefault="007500F5"/>
          <w:p w14:paraId="3D55A1E7" w14:textId="05C84FED" w:rsidR="003926BD" w:rsidRDefault="003926BD">
            <w:r>
              <w:t xml:space="preserve">Students </w:t>
            </w:r>
            <w:r w:rsidR="008D62B6">
              <w:t xml:space="preserve">can select </w:t>
            </w:r>
            <w:r w:rsidR="00B0194E">
              <w:t xml:space="preserve">simple images </w:t>
            </w:r>
            <w:r w:rsidR="00FA4FD8">
              <w:t>or the preselected images</w:t>
            </w:r>
            <w:r w:rsidR="00773DEE">
              <w:t xml:space="preserve"> and grab a 6x6 grid paper</w:t>
            </w:r>
            <w:r w:rsidR="00FA4FD8">
              <w:t xml:space="preserve">. </w:t>
            </w:r>
          </w:p>
        </w:tc>
      </w:tr>
      <w:tr w:rsidR="00FB3983" w14:paraId="3DFAA262" w14:textId="77777777" w:rsidTr="00100527">
        <w:tc>
          <w:tcPr>
            <w:tcW w:w="3115" w:type="dxa"/>
            <w:gridSpan w:val="2"/>
          </w:tcPr>
          <w:p w14:paraId="1B8C2404" w14:textId="3395D777" w:rsidR="00FB3983" w:rsidRDefault="00FB3983">
            <w:r>
              <w:t>W</w:t>
            </w:r>
            <w:r w:rsidR="0080244B">
              <w:t>ork Session</w:t>
            </w:r>
          </w:p>
        </w:tc>
        <w:tc>
          <w:tcPr>
            <w:tcW w:w="3117" w:type="dxa"/>
            <w:gridSpan w:val="2"/>
          </w:tcPr>
          <w:p w14:paraId="6A4E6499" w14:textId="12C16003" w:rsidR="00FB3983" w:rsidRDefault="0080244B">
            <w:r>
              <w:t>Teach</w:t>
            </w:r>
            <w:r w:rsidR="00BE36D3">
              <w:t xml:space="preserve">ing Strategies </w:t>
            </w:r>
          </w:p>
        </w:tc>
        <w:tc>
          <w:tcPr>
            <w:tcW w:w="3118" w:type="dxa"/>
            <w:gridSpan w:val="2"/>
          </w:tcPr>
          <w:p w14:paraId="349E7032" w14:textId="0D27BE03" w:rsidR="00400F82" w:rsidRDefault="00BE36D3" w:rsidP="00500046">
            <w:r>
              <w:t>Teacher will present a short power po</w:t>
            </w:r>
            <w:r w:rsidR="00807224">
              <w:t>int with similar artist using that form of abstract</w:t>
            </w:r>
            <w:r w:rsidR="008F5F2A">
              <w:t xml:space="preserve"> </w:t>
            </w:r>
            <w:r w:rsidR="00400F82">
              <w:t xml:space="preserve">(7 min). </w:t>
            </w:r>
            <w:r w:rsidR="00807224">
              <w:t xml:space="preserve"> </w:t>
            </w:r>
            <w:r w:rsidR="00400F82">
              <w:t>The teacher will demonstrate how to navigate Pinetools (15 min)</w:t>
            </w:r>
            <w:r w:rsidR="00CF1211">
              <w:t xml:space="preserve"> on the smart board</w:t>
            </w:r>
            <w:r w:rsidR="00401635">
              <w:t xml:space="preserve"> </w:t>
            </w:r>
            <w:r w:rsidR="00401635">
              <w:lastRenderedPageBreak/>
              <w:t xml:space="preserve">(PowerPoint will also include step by step </w:t>
            </w:r>
            <w:r w:rsidR="004938AF">
              <w:t xml:space="preserve">for this part to </w:t>
            </w:r>
            <w:r w:rsidR="0084380B">
              <w:t>as a reference</w:t>
            </w:r>
            <w:r w:rsidR="004938AF">
              <w:t>)</w:t>
            </w:r>
            <w:r w:rsidR="00CF1211">
              <w:t>.</w:t>
            </w:r>
            <w:r w:rsidR="00825D00">
              <w:t xml:space="preserve"> </w:t>
            </w:r>
            <w:r w:rsidR="00CF1211">
              <w:t xml:space="preserve"> </w:t>
            </w:r>
          </w:p>
          <w:p w14:paraId="4DBF53F1" w14:textId="1E0EC102" w:rsidR="003E18FC" w:rsidRDefault="003E18FC" w:rsidP="00500046"/>
          <w:p w14:paraId="4262AF55" w14:textId="37C60F32" w:rsidR="00085B7E" w:rsidRDefault="00085B7E" w:rsidP="00500046">
            <w:r>
              <w:t xml:space="preserve">Teacher will do </w:t>
            </w:r>
            <w:r w:rsidR="00501802">
              <w:t>check-ins with students by asking if they understand the assignment</w:t>
            </w:r>
            <w:r w:rsidR="00007EFC">
              <w:t>. Teacher will make suggestions to improve painting</w:t>
            </w:r>
          </w:p>
          <w:p w14:paraId="5C7635CB" w14:textId="3D430229" w:rsidR="00FB3983" w:rsidRDefault="00FB3983"/>
        </w:tc>
      </w:tr>
      <w:tr w:rsidR="00FB3983" w14:paraId="4EDAA70E" w14:textId="77777777" w:rsidTr="00100527">
        <w:tc>
          <w:tcPr>
            <w:tcW w:w="3115" w:type="dxa"/>
            <w:gridSpan w:val="2"/>
          </w:tcPr>
          <w:p w14:paraId="220615C4" w14:textId="77777777" w:rsidR="00FB3983" w:rsidRDefault="0080244B">
            <w:r>
              <w:lastRenderedPageBreak/>
              <w:t>Closing</w:t>
            </w:r>
          </w:p>
          <w:p w14:paraId="53346A2F" w14:textId="44437D3F" w:rsidR="00983F18" w:rsidRDefault="00983F18"/>
        </w:tc>
        <w:tc>
          <w:tcPr>
            <w:tcW w:w="3117" w:type="dxa"/>
            <w:gridSpan w:val="2"/>
          </w:tcPr>
          <w:p w14:paraId="0067EA56" w14:textId="77777777" w:rsidR="00FB3983" w:rsidRDefault="00834838">
            <w:r>
              <w:t xml:space="preserve">Summarizing </w:t>
            </w:r>
          </w:p>
          <w:p w14:paraId="5EC273CE" w14:textId="77777777" w:rsidR="0022379E" w:rsidRDefault="0022379E">
            <w:r>
              <w:t>(Ticket out the door, etc.)</w:t>
            </w:r>
          </w:p>
          <w:p w14:paraId="3B44D200" w14:textId="77777777" w:rsidR="0022379E" w:rsidRDefault="0022379E"/>
          <w:p w14:paraId="5DB07A4F" w14:textId="77777777" w:rsidR="0022379E" w:rsidRDefault="0022379E"/>
          <w:p w14:paraId="2A9B0363" w14:textId="6C7440D9" w:rsidR="00564797" w:rsidRDefault="00564797">
            <w:r>
              <w:t>Ex</w:t>
            </w:r>
            <w:r w:rsidR="005F4862">
              <w:t>tending and Refining:</w:t>
            </w:r>
          </w:p>
          <w:p w14:paraId="1CDA6C16" w14:textId="1A084472" w:rsidR="0022379E" w:rsidRDefault="006657ED">
            <w:r>
              <w:t>Cause and effect , compare and contrast analysis</w:t>
            </w:r>
            <w:r w:rsidR="00564797">
              <w:t xml:space="preserve">,  inductive reasoning </w:t>
            </w:r>
          </w:p>
        </w:tc>
        <w:tc>
          <w:tcPr>
            <w:tcW w:w="3118" w:type="dxa"/>
            <w:gridSpan w:val="2"/>
          </w:tcPr>
          <w:p w14:paraId="7FFCAE8D" w14:textId="7A7DDB16" w:rsidR="00FB3983" w:rsidRDefault="00834838">
            <w:r>
              <w:t xml:space="preserve">Teacher will </w:t>
            </w:r>
            <w:r w:rsidR="00503AD0">
              <w:t xml:space="preserve">notify </w:t>
            </w:r>
            <w:r w:rsidR="009C3C44">
              <w:t>students</w:t>
            </w:r>
            <w:r w:rsidR="007F0265">
              <w:t xml:space="preserve"> 10 min</w:t>
            </w:r>
            <w:r w:rsidR="009C3C44">
              <w:t xml:space="preserve"> </w:t>
            </w:r>
            <w:r w:rsidR="00AC4CFC">
              <w:t>before class ends to clean up</w:t>
            </w:r>
            <w:r w:rsidR="00774060">
              <w:t xml:space="preserve">. </w:t>
            </w:r>
          </w:p>
          <w:p w14:paraId="57970109" w14:textId="6A826200" w:rsidR="00774060" w:rsidRDefault="00774060">
            <w:r>
              <w:t>(Ticket out the door is to put away material</w:t>
            </w:r>
            <w:r w:rsidR="00B867D2">
              <w:t>,</w:t>
            </w:r>
            <w:r>
              <w:t xml:space="preserve"> </w:t>
            </w:r>
            <w:r w:rsidR="00623890">
              <w:t>wipe down surface area</w:t>
            </w:r>
            <w:r w:rsidR="00B867D2">
              <w:t xml:space="preserve">, and put away </w:t>
            </w:r>
            <w:r w:rsidR="00C04493">
              <w:t>project</w:t>
            </w:r>
            <w:r w:rsidR="00623890">
              <w:t>).</w:t>
            </w:r>
          </w:p>
          <w:p w14:paraId="25B244F3" w14:textId="77777777" w:rsidR="00452688" w:rsidRDefault="00452688"/>
          <w:p w14:paraId="388BBE80" w14:textId="45878FE0" w:rsidR="00452688" w:rsidRDefault="005F23F3">
            <w:r>
              <w:t xml:space="preserve">Teacher </w:t>
            </w:r>
            <w:r w:rsidR="00B867D2">
              <w:t xml:space="preserve">will </w:t>
            </w:r>
            <w:r w:rsidR="00C04493">
              <w:t xml:space="preserve">check to see </w:t>
            </w:r>
            <w:r w:rsidR="00D44035">
              <w:t>how to improve less</w:t>
            </w:r>
            <w:r w:rsidR="00690B28">
              <w:t>on</w:t>
            </w:r>
            <w:r w:rsidR="00095C0E">
              <w:t>.</w:t>
            </w:r>
          </w:p>
          <w:p w14:paraId="3DAAC093" w14:textId="77777777" w:rsidR="00095C0E" w:rsidRDefault="00095C0E"/>
          <w:p w14:paraId="6315C469" w14:textId="77777777" w:rsidR="00AC4CFC" w:rsidRDefault="00AC4CFC"/>
          <w:p w14:paraId="027147C3" w14:textId="57BE2270" w:rsidR="00AC4CFC" w:rsidRDefault="00AC4CFC"/>
        </w:tc>
      </w:tr>
      <w:tr w:rsidR="00100527" w14:paraId="78F8884D" w14:textId="77777777" w:rsidTr="00100527">
        <w:tc>
          <w:tcPr>
            <w:tcW w:w="4675" w:type="dxa"/>
            <w:gridSpan w:val="3"/>
          </w:tcPr>
          <w:p w14:paraId="6C067790" w14:textId="51112115" w:rsidR="00100527" w:rsidRDefault="00BD4CB1">
            <w:r>
              <w:t xml:space="preserve">Assessment </w:t>
            </w:r>
          </w:p>
        </w:tc>
        <w:tc>
          <w:tcPr>
            <w:tcW w:w="4675" w:type="dxa"/>
            <w:gridSpan w:val="3"/>
          </w:tcPr>
          <w:p w14:paraId="5BE9A9D6" w14:textId="0097960C" w:rsidR="00100527" w:rsidRDefault="00B21245">
            <w:r>
              <w:t>V</w:t>
            </w:r>
            <w:r w:rsidR="00774110">
              <w:t>isual checks</w:t>
            </w:r>
            <w:r w:rsidR="00701946">
              <w:t>-</w:t>
            </w:r>
            <w:r w:rsidR="008D2D91">
              <w:t xml:space="preserve"> </w:t>
            </w:r>
            <w:r w:rsidR="00327845">
              <w:t xml:space="preserve">checking students progress in </w:t>
            </w:r>
            <w:r w:rsidR="001F73C0">
              <w:t>the project</w:t>
            </w:r>
          </w:p>
          <w:p w14:paraId="780DD0CE" w14:textId="0EC4857B" w:rsidR="000E1ADC" w:rsidRDefault="00701946">
            <w:r>
              <w:t>Formative-</w:t>
            </w:r>
            <w:r w:rsidR="00F053B0">
              <w:t xml:space="preserve"> </w:t>
            </w:r>
            <w:r w:rsidR="008D2D91">
              <w:t xml:space="preserve"> </w:t>
            </w:r>
            <w:r w:rsidR="00F053B0">
              <w:t xml:space="preserve">asking </w:t>
            </w:r>
            <w:r w:rsidR="008D2D91">
              <w:t>students</w:t>
            </w:r>
            <w:r w:rsidR="00F053B0">
              <w:t xml:space="preserve"> </w:t>
            </w:r>
            <w:r w:rsidR="008D2D91">
              <w:t xml:space="preserve">if they </w:t>
            </w:r>
            <w:r w:rsidR="00F053B0">
              <w:t>understand the assignment.</w:t>
            </w:r>
          </w:p>
          <w:p w14:paraId="4F25D210" w14:textId="5361E312" w:rsidR="00701946" w:rsidRDefault="00701946"/>
        </w:tc>
      </w:tr>
      <w:tr w:rsidR="00100527" w14:paraId="6BD9C049" w14:textId="77777777" w:rsidTr="00100527">
        <w:tc>
          <w:tcPr>
            <w:tcW w:w="4675" w:type="dxa"/>
            <w:gridSpan w:val="3"/>
          </w:tcPr>
          <w:p w14:paraId="7191DFAA" w14:textId="32718DB3" w:rsidR="00100527" w:rsidRDefault="005D4F91">
            <w:r>
              <w:t xml:space="preserve">Material </w:t>
            </w:r>
          </w:p>
        </w:tc>
        <w:tc>
          <w:tcPr>
            <w:tcW w:w="4675" w:type="dxa"/>
            <w:gridSpan w:val="3"/>
          </w:tcPr>
          <w:p w14:paraId="043E79F8" w14:textId="1BE3B870" w:rsidR="00100527" w:rsidRDefault="00EC1E4F">
            <w:r>
              <w:t xml:space="preserve">Preselected simple images, </w:t>
            </w:r>
            <w:r w:rsidR="00D872FC">
              <w:t xml:space="preserve">Chromebook, grid paper 6x6, acrylic, </w:t>
            </w:r>
            <w:r w:rsidR="00C243DD">
              <w:t xml:space="preserve">flat brushes </w:t>
            </w:r>
          </w:p>
        </w:tc>
      </w:tr>
    </w:tbl>
    <w:p w14:paraId="7CE69912" w14:textId="505E05F6" w:rsidR="000C6859" w:rsidRDefault="000C6859"/>
    <w:p w14:paraId="42178A3B" w14:textId="77777777" w:rsidR="000C6859" w:rsidRDefault="000C6859">
      <w:r>
        <w:br w:type="page"/>
      </w:r>
    </w:p>
    <w:p w14:paraId="1C4CFBA1" w14:textId="77777777" w:rsidR="00813F13" w:rsidRDefault="00813F13"/>
    <w:sectPr w:rsidR="00813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13"/>
    <w:rsid w:val="00007EFC"/>
    <w:rsid w:val="000153E6"/>
    <w:rsid w:val="00030B72"/>
    <w:rsid w:val="000342C0"/>
    <w:rsid w:val="00085B7E"/>
    <w:rsid w:val="00095C0E"/>
    <w:rsid w:val="000C6859"/>
    <w:rsid w:val="000D06AA"/>
    <w:rsid w:val="000E1ADC"/>
    <w:rsid w:val="000E53C2"/>
    <w:rsid w:val="00100527"/>
    <w:rsid w:val="00127D88"/>
    <w:rsid w:val="0018481A"/>
    <w:rsid w:val="00184E6E"/>
    <w:rsid w:val="001B77DA"/>
    <w:rsid w:val="001E7F9F"/>
    <w:rsid w:val="001F1344"/>
    <w:rsid w:val="001F73C0"/>
    <w:rsid w:val="0022379E"/>
    <w:rsid w:val="00227B5D"/>
    <w:rsid w:val="00237132"/>
    <w:rsid w:val="002818B6"/>
    <w:rsid w:val="002E7EA6"/>
    <w:rsid w:val="00327845"/>
    <w:rsid w:val="00333289"/>
    <w:rsid w:val="00373531"/>
    <w:rsid w:val="003926BD"/>
    <w:rsid w:val="003E18FC"/>
    <w:rsid w:val="00400F82"/>
    <w:rsid w:val="00401635"/>
    <w:rsid w:val="00452688"/>
    <w:rsid w:val="0045423F"/>
    <w:rsid w:val="004938AF"/>
    <w:rsid w:val="00494D8C"/>
    <w:rsid w:val="004B7904"/>
    <w:rsid w:val="00501802"/>
    <w:rsid w:val="00503AD0"/>
    <w:rsid w:val="00555A0B"/>
    <w:rsid w:val="00564797"/>
    <w:rsid w:val="005D0628"/>
    <w:rsid w:val="005D4F91"/>
    <w:rsid w:val="005F23F3"/>
    <w:rsid w:val="005F4862"/>
    <w:rsid w:val="00623853"/>
    <w:rsid w:val="00623890"/>
    <w:rsid w:val="006501FB"/>
    <w:rsid w:val="0065524E"/>
    <w:rsid w:val="006648EA"/>
    <w:rsid w:val="006657ED"/>
    <w:rsid w:val="00690B28"/>
    <w:rsid w:val="006A1D41"/>
    <w:rsid w:val="00701946"/>
    <w:rsid w:val="0072488A"/>
    <w:rsid w:val="007500F5"/>
    <w:rsid w:val="0076297C"/>
    <w:rsid w:val="00773DEE"/>
    <w:rsid w:val="00774060"/>
    <w:rsid w:val="00774110"/>
    <w:rsid w:val="007C754A"/>
    <w:rsid w:val="007F0265"/>
    <w:rsid w:val="00800E8D"/>
    <w:rsid w:val="0080244B"/>
    <w:rsid w:val="00807224"/>
    <w:rsid w:val="00813F13"/>
    <w:rsid w:val="00825D00"/>
    <w:rsid w:val="00834838"/>
    <w:rsid w:val="0084380B"/>
    <w:rsid w:val="008523C2"/>
    <w:rsid w:val="00895AF4"/>
    <w:rsid w:val="008D2D91"/>
    <w:rsid w:val="008D62B6"/>
    <w:rsid w:val="008E07BE"/>
    <w:rsid w:val="008F5F2A"/>
    <w:rsid w:val="008F62F0"/>
    <w:rsid w:val="00926028"/>
    <w:rsid w:val="00932FE4"/>
    <w:rsid w:val="00983F18"/>
    <w:rsid w:val="009B150F"/>
    <w:rsid w:val="009B43E6"/>
    <w:rsid w:val="009C3C44"/>
    <w:rsid w:val="009D683C"/>
    <w:rsid w:val="00AC4CFC"/>
    <w:rsid w:val="00B0194E"/>
    <w:rsid w:val="00B01E72"/>
    <w:rsid w:val="00B21245"/>
    <w:rsid w:val="00B4708B"/>
    <w:rsid w:val="00B5457E"/>
    <w:rsid w:val="00B715D3"/>
    <w:rsid w:val="00B867D2"/>
    <w:rsid w:val="00BD4CB1"/>
    <w:rsid w:val="00BE1B81"/>
    <w:rsid w:val="00BE36D3"/>
    <w:rsid w:val="00BF566A"/>
    <w:rsid w:val="00C04493"/>
    <w:rsid w:val="00C11A0B"/>
    <w:rsid w:val="00C243DD"/>
    <w:rsid w:val="00C50FCC"/>
    <w:rsid w:val="00C54E90"/>
    <w:rsid w:val="00C943D5"/>
    <w:rsid w:val="00CA2F22"/>
    <w:rsid w:val="00CF1211"/>
    <w:rsid w:val="00D329F5"/>
    <w:rsid w:val="00D44035"/>
    <w:rsid w:val="00D615C9"/>
    <w:rsid w:val="00D872FC"/>
    <w:rsid w:val="00DA43B1"/>
    <w:rsid w:val="00DB2D76"/>
    <w:rsid w:val="00E86455"/>
    <w:rsid w:val="00EC1E4F"/>
    <w:rsid w:val="00EC401D"/>
    <w:rsid w:val="00F03891"/>
    <w:rsid w:val="00F053B0"/>
    <w:rsid w:val="00F242EF"/>
    <w:rsid w:val="00F74645"/>
    <w:rsid w:val="00FA4FD8"/>
    <w:rsid w:val="00FB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5CF5F1"/>
  <w15:chartTrackingRefBased/>
  <w15:docId w15:val="{0670091F-DD61-5C44-88C7-497F24BC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82"/>
  </w:style>
  <w:style w:type="paragraph" w:styleId="Heading1">
    <w:name w:val="heading 1"/>
    <w:basedOn w:val="Normal"/>
    <w:next w:val="Normal"/>
    <w:link w:val="Heading1Char"/>
    <w:uiPriority w:val="9"/>
    <w:qFormat/>
    <w:rsid w:val="00813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3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3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F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F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F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F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F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F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3F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F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3F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F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F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64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-case-tree-item-statement">
    <w:name w:val="k-case-tree-item-statement"/>
    <w:basedOn w:val="DefaultParagraphFont"/>
    <w:rsid w:val="00623853"/>
  </w:style>
  <w:style w:type="paragraph" w:styleId="NormalWeb">
    <w:name w:val="Normal (Web)"/>
    <w:basedOn w:val="Normal"/>
    <w:uiPriority w:val="99"/>
    <w:semiHidden/>
    <w:unhideWhenUsed/>
    <w:rsid w:val="0062385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Iliana I. Liborio</dc:creator>
  <cp:keywords/>
  <dc:description/>
  <cp:lastModifiedBy>Iliana I. Liborio</cp:lastModifiedBy>
  <cp:revision>2</cp:revision>
  <dcterms:created xsi:type="dcterms:W3CDTF">2025-11-18T15:41:00Z</dcterms:created>
  <dcterms:modified xsi:type="dcterms:W3CDTF">2025-11-18T15:41:00Z</dcterms:modified>
</cp:coreProperties>
</file>